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-407035</wp:posOffset>
            </wp:positionV>
            <wp:extent cx="902335" cy="998855"/>
            <wp:effectExtent l="0" t="0" r="0" b="0"/>
            <wp:wrapTight wrapText="bothSides">
              <wp:wrapPolygon edited="0">
                <wp:start x="0" y="0"/>
                <wp:lineTo x="0" y="21010"/>
                <wp:lineTo x="20977" y="21010"/>
                <wp:lineTo x="209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-466090</wp:posOffset>
            </wp:positionV>
            <wp:extent cx="902335" cy="998855"/>
            <wp:effectExtent l="0" t="0" r="0" b="0"/>
            <wp:wrapTight wrapText="bothSides">
              <wp:wrapPolygon edited="0">
                <wp:start x="0" y="0"/>
                <wp:lineTo x="0" y="21010"/>
                <wp:lineTo x="20977" y="21010"/>
                <wp:lineTo x="209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Handale Primary School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Sports premium spending 2018 -19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3470"/>
        <w:gridCol w:w="1443"/>
        <w:gridCol w:w="2235"/>
        <w:gridCol w:w="2237"/>
      </w:tblGrid>
      <w:tr>
        <w:trPr>
          <w:trHeight w:val="366"/>
        </w:trPr>
        <w:tc>
          <w:tcPr>
            <w:tcW w:w="3470" w:type="dxa"/>
          </w:tcPr>
          <w:p>
            <w:pPr>
              <w:jc w:val="center"/>
              <w:rPr>
                <w:rFonts w:cstheme="minorHAnsi"/>
                <w:b/>
                <w:color w:val="231F20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sz w:val="24"/>
                <w:szCs w:val="24"/>
              </w:rPr>
              <w:t>Sports Key Indicator</w:t>
            </w:r>
          </w:p>
        </w:tc>
        <w:tc>
          <w:tcPr>
            <w:tcW w:w="14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23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23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>
        <w:trPr>
          <w:trHeight w:val="1098"/>
        </w:trPr>
        <w:tc>
          <w:tcPr>
            <w:tcW w:w="34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£2910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+extra instructor £66 per half term = £396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£3 306</w:t>
            </w:r>
          </w:p>
        </w:tc>
      </w:tr>
      <w:tr>
        <w:trPr>
          <w:trHeight w:val="1813"/>
        </w:trPr>
        <w:tc>
          <w:tcPr>
            <w:tcW w:w="34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indicator 1: The engagement of </w:t>
            </w:r>
            <w:r>
              <w:rPr>
                <w:rFonts w:cstheme="minorHAnsi"/>
                <w:sz w:val="24"/>
                <w:szCs w:val="24"/>
                <w:u w:val="single" w:color="0057A0"/>
              </w:rPr>
              <w:t>all</w:t>
            </w:r>
            <w:r>
              <w:rPr>
                <w:rFonts w:cstheme="minorHAnsi"/>
                <w:sz w:val="24"/>
                <w:szCs w:val="24"/>
              </w:rPr>
              <w:t xml:space="preserve"> pupils in regular physical, Mr Farrier to deliver additional sports activities </w:t>
            </w: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£1 304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year 6 additional sport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£1 304</w:t>
            </w:r>
          </w:p>
        </w:tc>
      </w:tr>
      <w:tr>
        <w:trPr>
          <w:trHeight w:val="1463"/>
        </w:trPr>
        <w:tc>
          <w:tcPr>
            <w:tcW w:w="34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indicator 1: The engagement of </w:t>
            </w:r>
            <w:r>
              <w:rPr>
                <w:rFonts w:cstheme="minorHAnsi"/>
                <w:sz w:val="24"/>
                <w:szCs w:val="24"/>
                <w:u w:val="single" w:color="0057A0"/>
              </w:rPr>
              <w:t>all</w:t>
            </w:r>
            <w:r>
              <w:rPr>
                <w:rFonts w:cstheme="minorHAnsi"/>
                <w:sz w:val="24"/>
                <w:szCs w:val="24"/>
              </w:rPr>
              <w:t xml:space="preserve"> pupils in regular physical, to tackle obesity: Change for life</w:t>
            </w: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£3 986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sessions and one after school club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£3 986</w:t>
            </w:r>
          </w:p>
        </w:tc>
      </w:tr>
      <w:tr>
        <w:trPr>
          <w:trHeight w:val="1431"/>
        </w:trPr>
        <w:tc>
          <w:tcPr>
            <w:tcW w:w="34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Broader experience of a range of sports and activities offered to all pupils</w:t>
            </w:r>
            <w:r>
              <w:rPr>
                <w:sz w:val="24"/>
                <w:szCs w:val="24"/>
              </w:rPr>
              <w:t xml:space="preserve"> After school multisport activities</w:t>
            </w: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£1 560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£1 560</w:t>
            </w:r>
          </w:p>
        </w:tc>
      </w:tr>
      <w:tr>
        <w:trPr>
          <w:trHeight w:val="1431"/>
        </w:trPr>
        <w:tc>
          <w:tcPr>
            <w:tcW w:w="34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Broader experience of a range of sports and activities: Sports week activities</w:t>
            </w: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£1 500 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£1 500</w:t>
            </w:r>
          </w:p>
        </w:tc>
      </w:tr>
      <w:tr>
        <w:trPr>
          <w:trHeight w:val="1663"/>
        </w:trPr>
        <w:tc>
          <w:tcPr>
            <w:tcW w:w="34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indicator 5: Increased participation in competitive sport</w:t>
            </w: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£2 609</w:t>
            </w:r>
          </w:p>
        </w:tc>
        <w:tc>
          <w:tcPr>
            <w:tcW w:w="22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Farrier to accompany children to sports partnership competitions. </w:t>
            </w:r>
          </w:p>
        </w:tc>
        <w:tc>
          <w:tcPr>
            <w:tcW w:w="22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£2 609</w:t>
            </w:r>
          </w:p>
        </w:tc>
      </w:tr>
      <w:tr>
        <w:trPr>
          <w:trHeight w:val="682"/>
        </w:trPr>
        <w:tc>
          <w:tcPr>
            <w:tcW w:w="9385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Income:       £14 402                                                      Total estimated spend         £14 265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small amount not accounted for will subsidise coaches to events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3B5EF-F46A-450C-A8B8-4BFF451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Blakeley</dc:creator>
  <cp:lastModifiedBy>Mrs H Blakeley</cp:lastModifiedBy>
  <cp:revision>2</cp:revision>
  <dcterms:created xsi:type="dcterms:W3CDTF">2019-07-04T19:26:00Z</dcterms:created>
  <dcterms:modified xsi:type="dcterms:W3CDTF">2019-07-04T19:26:00Z</dcterms:modified>
</cp:coreProperties>
</file>