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CA40BD" w14:textId="77777777" w:rsidR="006E0BF7" w:rsidRDefault="00EF36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95C8" wp14:editId="27D91511">
                <wp:simplePos x="0" y="0"/>
                <wp:positionH relativeFrom="column">
                  <wp:posOffset>171450</wp:posOffset>
                </wp:positionH>
                <wp:positionV relativeFrom="paragraph">
                  <wp:posOffset>5143500</wp:posOffset>
                </wp:positionV>
                <wp:extent cx="9496425" cy="1724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F9CF" w14:textId="77777777" w:rsidR="006E0BF7" w:rsidRDefault="00EF3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Handale supports positive reinforcement as a strong tool in classroom management and sanctions should be used appropriately and only when all other support/strategies have been exhausted.</w:t>
                            </w:r>
                          </w:p>
                          <w:p w14:paraId="269067F9" w14:textId="77777777" w:rsidR="006E0BF7" w:rsidRDefault="00EF3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Where possible for mid-level and high-level issues record the </w:t>
                            </w:r>
                            <w:r>
                              <w:t>warning to create a chronology.</w:t>
                            </w:r>
                          </w:p>
                          <w:p w14:paraId="0CF172FB" w14:textId="77777777" w:rsidR="006E0BF7" w:rsidRDefault="00EF3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 who are repeatedly being sanctioned will need an individual behaviour plan (IBP) or an individual care plan (ICP), meet with the SENCO to discuss your concerns.</w:t>
                            </w:r>
                          </w:p>
                          <w:p w14:paraId="25D4D184" w14:textId="77777777" w:rsidR="006E0BF7" w:rsidRDefault="00EF3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follow the behaviour policy in conjunction with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the above.</w:t>
                            </w:r>
                          </w:p>
                          <w:p w14:paraId="70766F9F" w14:textId="77777777" w:rsidR="006E0BF7" w:rsidRDefault="00EF3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Children that are removed from a lesson are to be sent to Mrs Blakeley with appropriate work to do and </w:t>
                            </w:r>
                            <w:r>
                              <w:rPr>
                                <w:b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reason for removal given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log the removal on CPOMS as soon as possible.</w:t>
                            </w:r>
                          </w:p>
                          <w:p w14:paraId="0AA50939" w14:textId="77777777" w:rsidR="006E0BF7" w:rsidRDefault="00EF3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405pt;width:747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">
                <v:textbox>
                  <w:txbxContent>
                    <w:p w:rsidR="003501D2" w:rsidRDefault="003501D2" w:rsidP="003501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Handale supports positive reinforcement as a strong tool in classroom management and sanctions should be used appropriately and </w:t>
                      </w:r>
                      <w:r w:rsidR="00D949C3">
                        <w:t xml:space="preserve">only </w:t>
                      </w:r>
                      <w:r>
                        <w:t xml:space="preserve">when </w:t>
                      </w:r>
                      <w:r w:rsidR="00F24F23">
                        <w:t xml:space="preserve">all </w:t>
                      </w:r>
                      <w:r>
                        <w:t>other support/strategies have been exhausted.</w:t>
                      </w:r>
                    </w:p>
                    <w:p w:rsidR="003501D2" w:rsidRDefault="003501D2" w:rsidP="003501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Where possible for mid-level and high-level issues record the warning to create a chronology.</w:t>
                      </w:r>
                    </w:p>
                    <w:p w:rsidR="003501D2" w:rsidRDefault="003501D2" w:rsidP="003501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Children who are repeatedly being sanctioned </w:t>
                      </w:r>
                      <w:r w:rsidR="00F26C82">
                        <w:t>will need</w:t>
                      </w:r>
                      <w:r>
                        <w:t xml:space="preserve"> an individual behaviour plan (IBP) </w:t>
                      </w:r>
                      <w:r w:rsidR="00F26C82">
                        <w:t xml:space="preserve">or </w:t>
                      </w:r>
                      <w:proofErr w:type="gramStart"/>
                      <w:r w:rsidR="00F26C82">
                        <w:t>an individual care plan</w:t>
                      </w:r>
                      <w:proofErr w:type="gramEnd"/>
                      <w:r w:rsidR="00F26C82">
                        <w:t xml:space="preserve"> (ICP), </w:t>
                      </w:r>
                      <w:r>
                        <w:t>meet with the SENCO to discuss your concerns.</w:t>
                      </w:r>
                    </w:p>
                    <w:p w:rsidR="005C7FD6" w:rsidRPr="00F26C82" w:rsidRDefault="005C7FD6" w:rsidP="00D94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F26C82">
                        <w:rPr>
                          <w:b/>
                          <w:sz w:val="24"/>
                        </w:rPr>
                        <w:t>Please follow the behaviour policy in conjunction with the above.</w:t>
                      </w:r>
                    </w:p>
                    <w:p w:rsidR="005C7FD6" w:rsidRPr="004C3D0E" w:rsidRDefault="005C7FD6" w:rsidP="00D94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26C82">
                        <w:rPr>
                          <w:b/>
                          <w:sz w:val="24"/>
                        </w:rPr>
                        <w:t>Children that are remo</w:t>
                      </w:r>
                      <w:r w:rsidR="0021600B">
                        <w:rPr>
                          <w:b/>
                          <w:sz w:val="24"/>
                        </w:rPr>
                        <w:t>ved from a lesson are to be sent</w:t>
                      </w:r>
                      <w:r w:rsidRPr="00F26C82">
                        <w:rPr>
                          <w:b/>
                          <w:sz w:val="24"/>
                        </w:rPr>
                        <w:t xml:space="preserve"> to </w:t>
                      </w:r>
                      <w:r w:rsidR="0021600B">
                        <w:rPr>
                          <w:b/>
                          <w:sz w:val="24"/>
                        </w:rPr>
                        <w:t>Mrs Blakeley</w:t>
                      </w:r>
                      <w:bookmarkStart w:id="1" w:name="_GoBack"/>
                      <w:bookmarkEnd w:id="1"/>
                      <w:r w:rsidRPr="00F26C82">
                        <w:rPr>
                          <w:b/>
                          <w:sz w:val="24"/>
                        </w:rPr>
                        <w:t xml:space="preserve"> with appropriate work</w:t>
                      </w:r>
                      <w:r w:rsidR="00D949C3" w:rsidRPr="00F26C82">
                        <w:rPr>
                          <w:b/>
                          <w:sz w:val="24"/>
                        </w:rPr>
                        <w:t xml:space="preserve"> to do</w:t>
                      </w:r>
                      <w:r w:rsidR="004C3D0E">
                        <w:rPr>
                          <w:b/>
                          <w:sz w:val="24"/>
                        </w:rPr>
                        <w:t xml:space="preserve"> and </w:t>
                      </w:r>
                      <w:r w:rsidR="004C3D0E" w:rsidRPr="004C3D0E">
                        <w:rPr>
                          <w:b/>
                        </w:rPr>
                        <w:t>th</w:t>
                      </w:r>
                      <w:r w:rsidRPr="004C3D0E">
                        <w:rPr>
                          <w:b/>
                          <w:sz w:val="24"/>
                        </w:rPr>
                        <w:t>e reason</w:t>
                      </w:r>
                      <w:r w:rsidR="00D949C3" w:rsidRPr="004C3D0E">
                        <w:rPr>
                          <w:b/>
                          <w:sz w:val="24"/>
                        </w:rPr>
                        <w:t xml:space="preserve"> for removal</w:t>
                      </w:r>
                      <w:r w:rsidR="004C3D0E">
                        <w:rPr>
                          <w:b/>
                          <w:sz w:val="24"/>
                        </w:rPr>
                        <w:t xml:space="preserve"> given</w:t>
                      </w:r>
                      <w:r w:rsidRPr="004C3D0E">
                        <w:rPr>
                          <w:b/>
                          <w:sz w:val="24"/>
                          <w:szCs w:val="24"/>
                        </w:rPr>
                        <w:t>, log the removal on CPOMS as soon as possible.</w:t>
                      </w:r>
                    </w:p>
                    <w:p w:rsidR="003501D2" w:rsidRDefault="003501D2" w:rsidP="003501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E09E6F2" wp14:editId="6CEDAD79">
            <wp:extent cx="9734550" cy="54197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E0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32A00"/>
    <w:multiLevelType w:val="hybridMultilevel"/>
    <w:tmpl w:val="0A6E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F7"/>
    <w:rsid w:val="006E0BF7"/>
    <w:rsid w:val="00E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5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177F8F-C51D-4151-88BE-66C834ACAFBA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DDA2E3-D6CF-4D65-9D3B-805852083100}">
      <dgm:prSet phldrT="[Text]" custT="1"/>
      <dgm:spPr/>
      <dgm:t>
        <a:bodyPr/>
        <a:lstStyle/>
        <a:p>
          <a:pPr algn="ctr"/>
          <a:r>
            <a:rPr lang="en-GB" sz="2000" b="1">
              <a:solidFill>
                <a:srgbClr val="FFFF00"/>
              </a:solidFill>
            </a:rPr>
            <a:t>Low-level behavioural issues</a:t>
          </a:r>
        </a:p>
        <a:p>
          <a:pPr algn="l"/>
          <a:r>
            <a:rPr lang="en-GB" sz="1200"/>
            <a:t>Not following instructions appropriately, being unkind/rude to others (staff and pupils), disrupting a lesson. Inappropriate use of equipment. Not following classroom/playground rules etc.</a:t>
          </a:r>
        </a:p>
      </dgm:t>
    </dgm:pt>
    <dgm:pt modelId="{0B522026-DF7F-4181-AA5F-67633E946583}" type="parTrans" cxnId="{0A47FB17-2F4C-4FCC-B220-28D7F7879652}">
      <dgm:prSet/>
      <dgm:spPr/>
      <dgm:t>
        <a:bodyPr/>
        <a:lstStyle/>
        <a:p>
          <a:endParaRPr lang="en-GB"/>
        </a:p>
      </dgm:t>
    </dgm:pt>
    <dgm:pt modelId="{A52E4F47-DE5C-4FC2-9C90-AFEEF12C8802}" type="sibTrans" cxnId="{0A47FB17-2F4C-4FCC-B220-28D7F7879652}">
      <dgm:prSet/>
      <dgm:spPr/>
      <dgm:t>
        <a:bodyPr/>
        <a:lstStyle/>
        <a:p>
          <a:endParaRPr lang="en-GB"/>
        </a:p>
      </dgm:t>
    </dgm:pt>
    <dgm:pt modelId="{4D1CC0A6-61A7-49FF-B574-2638D5C1EB52}">
      <dgm:prSet phldrT="[Text]" custT="1"/>
      <dgm:spPr/>
      <dgm:t>
        <a:bodyPr/>
        <a:lstStyle/>
        <a:p>
          <a:r>
            <a:rPr lang="en-GB" sz="1200"/>
            <a:t>Children should be reminded of the appropriate positive behaviour and a brief explanation given to its benefits allowing the child to rethink their actions and choose more appropriate behaviour.</a:t>
          </a:r>
        </a:p>
      </dgm:t>
    </dgm:pt>
    <dgm:pt modelId="{8691F842-531A-41D9-A81D-1468EDA072FC}" type="parTrans" cxnId="{2829D31D-A06D-4471-881A-A4EB0AE6AFEA}">
      <dgm:prSet/>
      <dgm:spPr/>
      <dgm:t>
        <a:bodyPr/>
        <a:lstStyle/>
        <a:p>
          <a:endParaRPr lang="en-GB"/>
        </a:p>
      </dgm:t>
    </dgm:pt>
    <dgm:pt modelId="{AD47D90C-911C-46BA-AD5D-190D7E622ECD}" type="sibTrans" cxnId="{2829D31D-A06D-4471-881A-A4EB0AE6AFEA}">
      <dgm:prSet/>
      <dgm:spPr/>
      <dgm:t>
        <a:bodyPr/>
        <a:lstStyle/>
        <a:p>
          <a:endParaRPr lang="en-GB"/>
        </a:p>
      </dgm:t>
    </dgm:pt>
    <dgm:pt modelId="{905391C9-BDB5-4138-8BD6-B61C02CD27DC}">
      <dgm:prSet phldrT="[Text]" custT="1"/>
      <dgm:spPr/>
      <dgm:t>
        <a:bodyPr/>
        <a:lstStyle/>
        <a:p>
          <a:r>
            <a:rPr lang="en-GB" sz="2000" b="1">
              <a:solidFill>
                <a:srgbClr val="FFFF00"/>
              </a:solidFill>
            </a:rPr>
            <a:t>Mid-level behavioural issues</a:t>
          </a:r>
        </a:p>
        <a:p>
          <a:r>
            <a:rPr lang="en-GB" sz="1200">
              <a:solidFill>
                <a:schemeClr val="bg1"/>
              </a:solidFill>
            </a:rPr>
            <a:t>Behaviour that is deemed to be of significant distraction to the class as a whole, refusal to follow instructions, deliberate misuse of equipment, behaviour that may be harmful to themselves or others both physically and emotionally etc. </a:t>
          </a:r>
        </a:p>
      </dgm:t>
    </dgm:pt>
    <dgm:pt modelId="{7F8DEAE7-BCCA-4F61-87E8-A38B379C406B}" type="parTrans" cxnId="{653EB640-310B-472F-AB5F-E1EE08549EBC}">
      <dgm:prSet/>
      <dgm:spPr/>
      <dgm:t>
        <a:bodyPr/>
        <a:lstStyle/>
        <a:p>
          <a:endParaRPr lang="en-GB"/>
        </a:p>
      </dgm:t>
    </dgm:pt>
    <dgm:pt modelId="{8A527D95-7283-4383-8907-825A9AF44BBD}" type="sibTrans" cxnId="{653EB640-310B-472F-AB5F-E1EE08549EBC}">
      <dgm:prSet/>
      <dgm:spPr/>
      <dgm:t>
        <a:bodyPr/>
        <a:lstStyle/>
        <a:p>
          <a:endParaRPr lang="en-GB"/>
        </a:p>
      </dgm:t>
    </dgm:pt>
    <dgm:pt modelId="{59C9929C-3CB6-4721-95F4-B9604D645CB1}">
      <dgm:prSet phldrT="[Text]" custT="1"/>
      <dgm:spPr/>
      <dgm:t>
        <a:bodyPr/>
        <a:lstStyle/>
        <a:p>
          <a:r>
            <a:rPr lang="en-GB" sz="1200"/>
            <a:t>Warnings can be given in the first instance.</a:t>
          </a:r>
        </a:p>
      </dgm:t>
    </dgm:pt>
    <dgm:pt modelId="{2F8A09E8-AAC4-4A7E-A1CF-F019B8DE6359}" type="parTrans" cxnId="{B621E578-5067-4E80-A00B-8583BAF68D0D}">
      <dgm:prSet/>
      <dgm:spPr/>
      <dgm:t>
        <a:bodyPr/>
        <a:lstStyle/>
        <a:p>
          <a:endParaRPr lang="en-GB"/>
        </a:p>
      </dgm:t>
    </dgm:pt>
    <dgm:pt modelId="{1D440503-D082-4E15-878E-41DE9A560AC3}" type="sibTrans" cxnId="{B621E578-5067-4E80-A00B-8583BAF68D0D}">
      <dgm:prSet/>
      <dgm:spPr/>
      <dgm:t>
        <a:bodyPr/>
        <a:lstStyle/>
        <a:p>
          <a:endParaRPr lang="en-GB"/>
        </a:p>
      </dgm:t>
    </dgm:pt>
    <dgm:pt modelId="{0D5EAC91-1F8C-41A8-982A-6B4A26807C10}">
      <dgm:prSet phldrT="[Text]" custT="1"/>
      <dgm:spPr/>
      <dgm:t>
        <a:bodyPr/>
        <a:lstStyle/>
        <a:p>
          <a:r>
            <a:rPr lang="en-GB" sz="2000" b="1">
              <a:solidFill>
                <a:srgbClr val="FFFF00"/>
              </a:solidFill>
            </a:rPr>
            <a:t>High-level behavioural issues</a:t>
          </a:r>
        </a:p>
        <a:p>
          <a:r>
            <a:rPr lang="en-GB" sz="1200" b="0">
              <a:solidFill>
                <a:schemeClr val="bg1"/>
              </a:solidFill>
            </a:rPr>
            <a:t>Behaviour that is intentionally aimed at disrupting a lesson. Deliberate attempts to harm others both physically and emotionally. Gross misuse/damage of property and equipment etc. </a:t>
          </a:r>
        </a:p>
      </dgm:t>
    </dgm:pt>
    <dgm:pt modelId="{1D26C30D-840C-41B3-8AD6-25469AA015AD}" type="parTrans" cxnId="{606A209B-D091-46E5-A9B1-B9DB5B4F56F1}">
      <dgm:prSet/>
      <dgm:spPr/>
      <dgm:t>
        <a:bodyPr/>
        <a:lstStyle/>
        <a:p>
          <a:endParaRPr lang="en-GB"/>
        </a:p>
      </dgm:t>
    </dgm:pt>
    <dgm:pt modelId="{683717F8-6645-4C28-8194-3EB0C7FEFE18}" type="sibTrans" cxnId="{606A209B-D091-46E5-A9B1-B9DB5B4F56F1}">
      <dgm:prSet/>
      <dgm:spPr/>
      <dgm:t>
        <a:bodyPr/>
        <a:lstStyle/>
        <a:p>
          <a:endParaRPr lang="en-GB"/>
        </a:p>
      </dgm:t>
    </dgm:pt>
    <dgm:pt modelId="{07C214FC-E640-42EF-8EBD-0CC37D51BE22}">
      <dgm:prSet phldrT="[Text]" custT="1"/>
      <dgm:spPr/>
      <dgm:t>
        <a:bodyPr/>
        <a:lstStyle/>
        <a:p>
          <a:r>
            <a:rPr lang="en-GB" sz="1100"/>
            <a:t>A warning, loss of breaktime and/or pastoral can be given in the first instance.</a:t>
          </a:r>
        </a:p>
      </dgm:t>
    </dgm:pt>
    <dgm:pt modelId="{3ABD4669-1AEF-4E55-B9EF-D8697186792D}" type="parTrans" cxnId="{91A24BF6-FA27-4750-A6CE-BDD0553A16B5}">
      <dgm:prSet/>
      <dgm:spPr/>
      <dgm:t>
        <a:bodyPr/>
        <a:lstStyle/>
        <a:p>
          <a:endParaRPr lang="en-GB"/>
        </a:p>
      </dgm:t>
    </dgm:pt>
    <dgm:pt modelId="{8C5E390A-EEFF-4CF2-9698-700C33464DE0}" type="sibTrans" cxnId="{91A24BF6-FA27-4750-A6CE-BDD0553A16B5}">
      <dgm:prSet/>
      <dgm:spPr/>
      <dgm:t>
        <a:bodyPr/>
        <a:lstStyle/>
        <a:p>
          <a:endParaRPr lang="en-GB"/>
        </a:p>
      </dgm:t>
    </dgm:pt>
    <dgm:pt modelId="{A0EC1C82-2B7F-45B8-878B-3AA86FE8CD55}">
      <dgm:prSet phldrT="[Text]" custT="1"/>
      <dgm:spPr/>
      <dgm:t>
        <a:bodyPr/>
        <a:lstStyle/>
        <a:p>
          <a:r>
            <a:rPr lang="en-GB" sz="1200"/>
            <a:t>Repeated incidents within a lesson may require you to move the child to a different table or in some cases an individual work area in the classroom.</a:t>
          </a:r>
        </a:p>
      </dgm:t>
    </dgm:pt>
    <dgm:pt modelId="{01A0A3E6-8DA7-4EBA-9007-DC11D35A8ED2}" type="parTrans" cxnId="{F78D1B5B-E3C1-43A8-A436-01F6395C59BD}">
      <dgm:prSet/>
      <dgm:spPr/>
      <dgm:t>
        <a:bodyPr/>
        <a:lstStyle/>
        <a:p>
          <a:endParaRPr lang="en-GB"/>
        </a:p>
      </dgm:t>
    </dgm:pt>
    <dgm:pt modelId="{AF8E7715-6C94-4CAF-9F3D-A8E38D609175}" type="sibTrans" cxnId="{F78D1B5B-E3C1-43A8-A436-01F6395C59BD}">
      <dgm:prSet/>
      <dgm:spPr/>
      <dgm:t>
        <a:bodyPr/>
        <a:lstStyle/>
        <a:p>
          <a:endParaRPr lang="en-GB"/>
        </a:p>
      </dgm:t>
    </dgm:pt>
    <dgm:pt modelId="{60E3DC30-79D2-4158-8C59-145225143D50}">
      <dgm:prSet phldrT="[Text]" custT="1"/>
      <dgm:spPr/>
      <dgm:t>
        <a:bodyPr/>
        <a:lstStyle/>
        <a:p>
          <a:r>
            <a:rPr lang="en-GB" sz="1200"/>
            <a:t>Verbal warnings can be given with a reminder of consequences if inappropriate behaviour continues. </a:t>
          </a:r>
        </a:p>
      </dgm:t>
    </dgm:pt>
    <dgm:pt modelId="{2D65AE21-D108-4ED1-B64B-208CE0E7B4F7}" type="parTrans" cxnId="{32749D3C-96FE-4870-A3F8-0608951FA666}">
      <dgm:prSet/>
      <dgm:spPr/>
      <dgm:t>
        <a:bodyPr/>
        <a:lstStyle/>
        <a:p>
          <a:endParaRPr lang="en-GB"/>
        </a:p>
      </dgm:t>
    </dgm:pt>
    <dgm:pt modelId="{431F1B36-ECD9-42F5-B6C7-E4472EC67B77}" type="sibTrans" cxnId="{32749D3C-96FE-4870-A3F8-0608951FA666}">
      <dgm:prSet/>
      <dgm:spPr/>
      <dgm:t>
        <a:bodyPr/>
        <a:lstStyle/>
        <a:p>
          <a:endParaRPr lang="en-GB"/>
        </a:p>
      </dgm:t>
    </dgm:pt>
    <dgm:pt modelId="{353C4A1B-0E0F-480C-8D5D-6BCAC442E8F1}">
      <dgm:prSet phldrT="[Text]" custT="1"/>
      <dgm:spPr/>
      <dgm:t>
        <a:bodyPr/>
        <a:lstStyle/>
        <a:p>
          <a:r>
            <a:rPr lang="en-GB" sz="1200"/>
            <a:t>Repeated incidents may require a loss of breaktime and/or pastoral.</a:t>
          </a:r>
        </a:p>
      </dgm:t>
    </dgm:pt>
    <dgm:pt modelId="{B6969387-C2B3-46FF-8BDD-EF88853DBEA8}" type="parTrans" cxnId="{88EEE299-5546-444C-A3FB-0E8CE18ACB01}">
      <dgm:prSet/>
      <dgm:spPr/>
      <dgm:t>
        <a:bodyPr/>
        <a:lstStyle/>
        <a:p>
          <a:endParaRPr lang="en-GB"/>
        </a:p>
      </dgm:t>
    </dgm:pt>
    <dgm:pt modelId="{CACAD5A1-BAAD-4EEE-99FF-449F10914366}" type="sibTrans" cxnId="{88EEE299-5546-444C-A3FB-0E8CE18ACB01}">
      <dgm:prSet/>
      <dgm:spPr/>
      <dgm:t>
        <a:bodyPr/>
        <a:lstStyle/>
        <a:p>
          <a:endParaRPr lang="en-GB"/>
        </a:p>
      </dgm:t>
    </dgm:pt>
    <dgm:pt modelId="{078B3E39-42F6-457A-A249-FA5B99A0DB1C}">
      <dgm:prSet phldrT="[Text]" custT="1"/>
      <dgm:spPr/>
      <dgm:t>
        <a:bodyPr/>
        <a:lstStyle/>
        <a:p>
          <a:r>
            <a:rPr lang="en-GB" sz="1200"/>
            <a:t>Behaviour that results in the injury of another may require loss of breaktime and/or pastoral.</a:t>
          </a:r>
        </a:p>
      </dgm:t>
    </dgm:pt>
    <dgm:pt modelId="{BB77579B-2F6E-4D34-8CE4-6DC87AD395C5}" type="parTrans" cxnId="{7F797240-196E-4736-8B54-EAE021E8F5C6}">
      <dgm:prSet/>
      <dgm:spPr/>
      <dgm:t>
        <a:bodyPr/>
        <a:lstStyle/>
        <a:p>
          <a:endParaRPr lang="en-GB"/>
        </a:p>
      </dgm:t>
    </dgm:pt>
    <dgm:pt modelId="{AAEFC62F-5322-464A-86E5-DF16073E6F77}" type="sibTrans" cxnId="{7F797240-196E-4736-8B54-EAE021E8F5C6}">
      <dgm:prSet/>
      <dgm:spPr/>
      <dgm:t>
        <a:bodyPr/>
        <a:lstStyle/>
        <a:p>
          <a:endParaRPr lang="en-GB"/>
        </a:p>
      </dgm:t>
    </dgm:pt>
    <dgm:pt modelId="{480DA227-943D-46A9-BA4B-58CB954F50D0}">
      <dgm:prSet phldrT="[Text]"/>
      <dgm:spPr/>
      <dgm:t>
        <a:bodyPr/>
        <a:lstStyle/>
        <a:p>
          <a:endParaRPr lang="en-GB" sz="800"/>
        </a:p>
      </dgm:t>
    </dgm:pt>
    <dgm:pt modelId="{79CA23F2-F48F-4857-A5B0-454D82B3978B}" type="parTrans" cxnId="{3FC4B2D0-56E0-48DE-8255-DCB2E2877946}">
      <dgm:prSet/>
      <dgm:spPr/>
      <dgm:t>
        <a:bodyPr/>
        <a:lstStyle/>
        <a:p>
          <a:endParaRPr lang="en-GB"/>
        </a:p>
      </dgm:t>
    </dgm:pt>
    <dgm:pt modelId="{42B97F61-2BA5-45D8-AF5A-94DED8E52CA2}" type="sibTrans" cxnId="{3FC4B2D0-56E0-48DE-8255-DCB2E2877946}">
      <dgm:prSet/>
      <dgm:spPr/>
      <dgm:t>
        <a:bodyPr/>
        <a:lstStyle/>
        <a:p>
          <a:endParaRPr lang="en-GB"/>
        </a:p>
      </dgm:t>
    </dgm:pt>
    <dgm:pt modelId="{E33773A1-4586-4DE8-B5D0-1E8D497E7362}">
      <dgm:prSet phldrT="[Text]" custT="1"/>
      <dgm:spPr/>
      <dgm:t>
        <a:bodyPr/>
        <a:lstStyle/>
        <a:p>
          <a:r>
            <a:rPr lang="en-GB" sz="1100"/>
            <a:t>Removal from the classroom to Mrs Blakeley.</a:t>
          </a:r>
        </a:p>
      </dgm:t>
    </dgm:pt>
    <dgm:pt modelId="{0AA27197-353B-4A9F-9134-0627D84E80D1}" type="parTrans" cxnId="{9925B97F-2D65-41DA-A28E-50B13507C136}">
      <dgm:prSet/>
      <dgm:spPr/>
      <dgm:t>
        <a:bodyPr/>
        <a:lstStyle/>
        <a:p>
          <a:endParaRPr lang="en-GB"/>
        </a:p>
      </dgm:t>
    </dgm:pt>
    <dgm:pt modelId="{28E27D18-A207-4816-A6CE-1AC5A95398B7}" type="sibTrans" cxnId="{9925B97F-2D65-41DA-A28E-50B13507C136}">
      <dgm:prSet/>
      <dgm:spPr/>
      <dgm:t>
        <a:bodyPr/>
        <a:lstStyle/>
        <a:p>
          <a:endParaRPr lang="en-GB"/>
        </a:p>
      </dgm:t>
    </dgm:pt>
    <dgm:pt modelId="{D2DA83BB-796D-4F3A-99A7-AF59EF16B551}">
      <dgm:prSet phldrT="[Text]" custT="1"/>
      <dgm:spPr/>
      <dgm:t>
        <a:bodyPr/>
        <a:lstStyle/>
        <a:p>
          <a:r>
            <a:rPr lang="en-GB" sz="1100"/>
            <a:t>Contact parents for a behavioural meeting.</a:t>
          </a:r>
        </a:p>
      </dgm:t>
    </dgm:pt>
    <dgm:pt modelId="{4B4F7987-DF54-46BC-9964-A1857365DD9F}" type="parTrans" cxnId="{DB7910CA-7594-41A6-8BC2-8ACCA2AB1CCD}">
      <dgm:prSet/>
      <dgm:spPr/>
      <dgm:t>
        <a:bodyPr/>
        <a:lstStyle/>
        <a:p>
          <a:endParaRPr lang="en-GB"/>
        </a:p>
      </dgm:t>
    </dgm:pt>
    <dgm:pt modelId="{AEA187BF-418A-4B1E-93F2-CF772BA96D7B}" type="sibTrans" cxnId="{DB7910CA-7594-41A6-8BC2-8ACCA2AB1CCD}">
      <dgm:prSet/>
      <dgm:spPr/>
      <dgm:t>
        <a:bodyPr/>
        <a:lstStyle/>
        <a:p>
          <a:endParaRPr lang="en-GB"/>
        </a:p>
      </dgm:t>
    </dgm:pt>
    <dgm:pt modelId="{4B7CCDE3-B899-4DEC-9CF9-FE21A10BBB3D}">
      <dgm:prSet phldrT="[Text]" custT="1"/>
      <dgm:spPr/>
      <dgm:t>
        <a:bodyPr/>
        <a:lstStyle/>
        <a:p>
          <a:r>
            <a:rPr lang="en-GB" sz="1200"/>
            <a:t> Parents of all involved children (including and children directly affected by the behavior), should be contacted as soon as possible (face to face).</a:t>
          </a:r>
        </a:p>
      </dgm:t>
    </dgm:pt>
    <dgm:pt modelId="{4C655E81-ADBD-4CE4-A877-B17331BD2207}" type="parTrans" cxnId="{C727CFE2-5FB6-4A19-A950-4D036682DD21}">
      <dgm:prSet/>
      <dgm:spPr/>
      <dgm:t>
        <a:bodyPr/>
        <a:lstStyle/>
        <a:p>
          <a:endParaRPr lang="en-GB"/>
        </a:p>
      </dgm:t>
    </dgm:pt>
    <dgm:pt modelId="{90273AC5-4027-4CB6-8F0E-B3A07B6BBF11}" type="sibTrans" cxnId="{C727CFE2-5FB6-4A19-A950-4D036682DD21}">
      <dgm:prSet/>
      <dgm:spPr/>
      <dgm:t>
        <a:bodyPr/>
        <a:lstStyle/>
        <a:p>
          <a:endParaRPr lang="en-GB"/>
        </a:p>
      </dgm:t>
    </dgm:pt>
    <dgm:pt modelId="{2F84D05C-2D39-4861-9086-479B3DB70714}">
      <dgm:prSet phldrT="[Text]" custT="1"/>
      <dgm:spPr/>
      <dgm:t>
        <a:bodyPr/>
        <a:lstStyle/>
        <a:p>
          <a:r>
            <a:rPr lang="en-GB" sz="1200"/>
            <a:t>Parents of all involved children (including and children directly affected by the behavior), should be contacted as soon as possible (face to face).</a:t>
          </a:r>
        </a:p>
      </dgm:t>
    </dgm:pt>
    <dgm:pt modelId="{7EED6A3E-0235-442E-A113-45D19EBC6853}" type="parTrans" cxnId="{C7C5ABE1-52F6-4CFC-8E58-3C2F32CD34D8}">
      <dgm:prSet/>
      <dgm:spPr/>
      <dgm:t>
        <a:bodyPr/>
        <a:lstStyle/>
        <a:p>
          <a:endParaRPr lang="en-GB"/>
        </a:p>
      </dgm:t>
    </dgm:pt>
    <dgm:pt modelId="{E346B8A9-9231-4F8C-903C-2439FC1BFED1}" type="sibTrans" cxnId="{C7C5ABE1-52F6-4CFC-8E58-3C2F32CD34D8}">
      <dgm:prSet/>
      <dgm:spPr/>
      <dgm:t>
        <a:bodyPr/>
        <a:lstStyle/>
        <a:p>
          <a:endParaRPr lang="en-GB"/>
        </a:p>
      </dgm:t>
    </dgm:pt>
    <dgm:pt modelId="{AE5AACCA-7C76-4945-BDB8-5AED49AFAC35}">
      <dgm:prSet phldrT="[Text]" custT="1"/>
      <dgm:spPr/>
      <dgm:t>
        <a:bodyPr/>
        <a:lstStyle/>
        <a:p>
          <a:r>
            <a:rPr lang="en-GB" sz="1100"/>
            <a:t>Parents of all involved children (including and children directly affected by the behavior), should be contacted as soon as possible (face to face).</a:t>
          </a:r>
        </a:p>
      </dgm:t>
    </dgm:pt>
    <dgm:pt modelId="{E6653DFD-7BE1-4167-B4EB-787CB1490586}" type="parTrans" cxnId="{8662B425-AF32-4FC5-88E2-E1E4B6B4E68D}">
      <dgm:prSet/>
      <dgm:spPr/>
      <dgm:t>
        <a:bodyPr/>
        <a:lstStyle/>
        <a:p>
          <a:endParaRPr lang="en-GB"/>
        </a:p>
      </dgm:t>
    </dgm:pt>
    <dgm:pt modelId="{6059B169-5B5F-4F7E-A4C8-EFA12E2F55C5}" type="sibTrans" cxnId="{8662B425-AF32-4FC5-88E2-E1E4B6B4E68D}">
      <dgm:prSet/>
      <dgm:spPr/>
      <dgm:t>
        <a:bodyPr/>
        <a:lstStyle/>
        <a:p>
          <a:endParaRPr lang="en-GB"/>
        </a:p>
      </dgm:t>
    </dgm:pt>
    <dgm:pt modelId="{5C691D3B-CF1E-4E5E-836C-203D80673FCE}" type="pres">
      <dgm:prSet presAssocID="{CA177F8F-C51D-4151-88BE-66C834ACAFB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4C43BB29-FF36-4E86-92E1-DE648984752A}" type="pres">
      <dgm:prSet presAssocID="{80DDA2E3-D6CF-4D65-9D3B-805852083100}" presName="composite" presStyleCnt="0"/>
      <dgm:spPr/>
    </dgm:pt>
    <dgm:pt modelId="{B6A0D41C-9942-4D51-8640-84F6DBE656F9}" type="pres">
      <dgm:prSet presAssocID="{80DDA2E3-D6CF-4D65-9D3B-805852083100}" presName="bentUpArrow1" presStyleLbl="alignImgPlace1" presStyleIdx="0" presStyleCnt="2" custLinFactNeighborX="-69521" custLinFactNeighborY="-8652"/>
      <dgm:spPr/>
    </dgm:pt>
    <dgm:pt modelId="{16742977-7B16-48B4-8C22-968E1C371035}" type="pres">
      <dgm:prSet presAssocID="{80DDA2E3-D6CF-4D65-9D3B-805852083100}" presName="ParentText" presStyleLbl="node1" presStyleIdx="0" presStyleCnt="3" custScaleX="251745" custScaleY="166301" custLinFactNeighborX="-199" custLinFactNeighborY="-5192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A1A223-4B6C-48B5-82E3-48649344AFDA}" type="pres">
      <dgm:prSet presAssocID="{80DDA2E3-D6CF-4D65-9D3B-805852083100}" presName="ChildText" presStyleLbl="revTx" presStyleIdx="0" presStyleCnt="3" custScaleX="584948" custScaleY="213100" custLinFactX="169545" custLinFactNeighborX="200000" custLinFactNeighborY="-700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E41B06-C815-48A8-B021-BE8EE2C66C52}" type="pres">
      <dgm:prSet presAssocID="{A52E4F47-DE5C-4FC2-9C90-AFEEF12C8802}" presName="sibTrans" presStyleCnt="0"/>
      <dgm:spPr/>
    </dgm:pt>
    <dgm:pt modelId="{9B8433DB-3A64-4D31-9C9E-36F1868195A6}" type="pres">
      <dgm:prSet presAssocID="{905391C9-BDB5-4138-8BD6-B61C02CD27DC}" presName="composite" presStyleCnt="0"/>
      <dgm:spPr/>
    </dgm:pt>
    <dgm:pt modelId="{1C8856D5-1E21-450D-8A6B-B74FB8E7403D}" type="pres">
      <dgm:prSet presAssocID="{905391C9-BDB5-4138-8BD6-B61C02CD27DC}" presName="bentUpArrow1" presStyleLbl="alignImgPlace1" presStyleIdx="1" presStyleCnt="2" custLinFactX="-100000" custLinFactNeighborX="-136301" custLinFactNeighborY="60821"/>
      <dgm:spPr/>
    </dgm:pt>
    <dgm:pt modelId="{18B2D93C-901E-46E8-AC35-778B0FBCD228}" type="pres">
      <dgm:prSet presAssocID="{905391C9-BDB5-4138-8BD6-B61C02CD27DC}" presName="ParentText" presStyleLbl="node1" presStyleIdx="1" presStyleCnt="3" custScaleX="250937" custScaleY="179896" custLinFactNeighborX="-96971" custLinFactNeighborY="-898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EF95FD-599F-46A8-BF45-2CA5C699C307}" type="pres">
      <dgm:prSet presAssocID="{905391C9-BDB5-4138-8BD6-B61C02CD27DC}" presName="ChildText" presStyleLbl="revTx" presStyleIdx="1" presStyleCnt="3" custScaleX="471943" custScaleY="185133" custLinFactX="80290" custLinFactNeighborX="100000" custLinFactNeighborY="-138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EE992C-CD45-41A6-BDAC-7758FCC02B9A}" type="pres">
      <dgm:prSet presAssocID="{8A527D95-7283-4383-8907-825A9AF44BBD}" presName="sibTrans" presStyleCnt="0"/>
      <dgm:spPr/>
    </dgm:pt>
    <dgm:pt modelId="{29675FA8-A165-4455-8907-E6F719EC831C}" type="pres">
      <dgm:prSet presAssocID="{0D5EAC91-1F8C-41A8-982A-6B4A26807C10}" presName="composite" presStyleCnt="0"/>
      <dgm:spPr/>
    </dgm:pt>
    <dgm:pt modelId="{B8F90702-12E4-4B0D-BE79-ED061DACCED6}" type="pres">
      <dgm:prSet presAssocID="{0D5EAC91-1F8C-41A8-982A-6B4A26807C10}" presName="ParentText" presStyleLbl="node1" presStyleIdx="2" presStyleCnt="3" custScaleX="251038" custScaleY="134530" custLinFactX="-100000" custLinFactNeighborX="-107460" custLinFactNeighborY="3200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98FDB1-2EC7-4A34-88D9-D250BF734719}" type="pres">
      <dgm:prSet presAssocID="{0D5EAC91-1F8C-41A8-982A-6B4A26807C10}" presName="FinalChildText" presStyleLbl="revTx" presStyleIdx="2" presStyleCnt="3" custScaleX="300751" custScaleY="150028" custLinFactNeighborX="-25792" custLinFactNeighborY="4146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53EB640-310B-472F-AB5F-E1EE08549EBC}" srcId="{CA177F8F-C51D-4151-88BE-66C834ACAFBA}" destId="{905391C9-BDB5-4138-8BD6-B61C02CD27DC}" srcOrd="1" destOrd="0" parTransId="{7F8DEAE7-BCCA-4F61-87E8-A38B379C406B}" sibTransId="{8A527D95-7283-4383-8907-825A9AF44BBD}"/>
    <dgm:cxn modelId="{F78D1B5B-E3C1-43A8-A436-01F6395C59BD}" srcId="{80DDA2E3-D6CF-4D65-9D3B-805852083100}" destId="{A0EC1C82-2B7F-45B8-878B-3AA86FE8CD55}" srcOrd="1" destOrd="0" parTransId="{01A0A3E6-8DA7-4EBA-9007-DC11D35A8ED2}" sibTransId="{AF8E7715-6C94-4CAF-9F3D-A8E38D609175}"/>
    <dgm:cxn modelId="{E87DE432-8E9E-EA42-8D63-7BA35FB5B1C4}" type="presOf" srcId="{0D5EAC91-1F8C-41A8-982A-6B4A26807C10}" destId="{B8F90702-12E4-4B0D-BE79-ED061DACCED6}" srcOrd="0" destOrd="0" presId="urn:microsoft.com/office/officeart/2005/8/layout/StepDownProcess"/>
    <dgm:cxn modelId="{BFD75037-2043-834A-B5B3-A17B4331F340}" type="presOf" srcId="{4B7CCDE3-B899-4DEC-9CF9-FE21A10BBB3D}" destId="{93A1A223-4B6C-48B5-82E3-48649344AFDA}" srcOrd="0" destOrd="3" presId="urn:microsoft.com/office/officeart/2005/8/layout/StepDownProcess"/>
    <dgm:cxn modelId="{3FC4B2D0-56E0-48DE-8255-DCB2E2877946}" srcId="{0D5EAC91-1F8C-41A8-982A-6B4A26807C10}" destId="{480DA227-943D-46A9-BA4B-58CB954F50D0}" srcOrd="4" destOrd="0" parTransId="{79CA23F2-F48F-4857-A5B0-454D82B3978B}" sibTransId="{42B97F61-2BA5-45D8-AF5A-94DED8E52CA2}"/>
    <dgm:cxn modelId="{606A209B-D091-46E5-A9B1-B9DB5B4F56F1}" srcId="{CA177F8F-C51D-4151-88BE-66C834ACAFBA}" destId="{0D5EAC91-1F8C-41A8-982A-6B4A26807C10}" srcOrd="2" destOrd="0" parTransId="{1D26C30D-840C-41B3-8AD6-25469AA015AD}" sibTransId="{683717F8-6645-4C28-8194-3EB0C7FEFE18}"/>
    <dgm:cxn modelId="{BD8337F4-F5F2-4444-9F67-3DE78DDBDB45}" type="presOf" srcId="{480DA227-943D-46A9-BA4B-58CB954F50D0}" destId="{EE98FDB1-2EC7-4A34-88D9-D250BF734719}" srcOrd="0" destOrd="4" presId="urn:microsoft.com/office/officeart/2005/8/layout/StepDownProcess"/>
    <dgm:cxn modelId="{A2C8D1BF-993B-F14F-81B7-417D5975ECEB}" type="presOf" srcId="{D2DA83BB-796D-4F3A-99A7-AF59EF16B551}" destId="{EE98FDB1-2EC7-4A34-88D9-D250BF734719}" srcOrd="0" destOrd="1" presId="urn:microsoft.com/office/officeart/2005/8/layout/StepDownProcess"/>
    <dgm:cxn modelId="{DB7DE075-23A3-5047-BDE3-21ED4F81BD20}" type="presOf" srcId="{CA177F8F-C51D-4151-88BE-66C834ACAFBA}" destId="{5C691D3B-CF1E-4E5E-836C-203D80673FCE}" srcOrd="0" destOrd="0" presId="urn:microsoft.com/office/officeart/2005/8/layout/StepDownProcess"/>
    <dgm:cxn modelId="{2829D31D-A06D-4471-881A-A4EB0AE6AFEA}" srcId="{80DDA2E3-D6CF-4D65-9D3B-805852083100}" destId="{4D1CC0A6-61A7-49FF-B574-2638D5C1EB52}" srcOrd="0" destOrd="0" parTransId="{8691F842-531A-41D9-A81D-1468EDA072FC}" sibTransId="{AD47D90C-911C-46BA-AD5D-190D7E622ECD}"/>
    <dgm:cxn modelId="{C727CFE2-5FB6-4A19-A950-4D036682DD21}" srcId="{80DDA2E3-D6CF-4D65-9D3B-805852083100}" destId="{4B7CCDE3-B899-4DEC-9CF9-FE21A10BBB3D}" srcOrd="3" destOrd="0" parTransId="{4C655E81-ADBD-4CE4-A877-B17331BD2207}" sibTransId="{90273AC5-4027-4CB6-8F0E-B3A07B6BBF11}"/>
    <dgm:cxn modelId="{353F3CD9-F1FC-184E-9B39-A0E20D09E7A9}" type="presOf" srcId="{60E3DC30-79D2-4158-8C59-145225143D50}" destId="{93A1A223-4B6C-48B5-82E3-48649344AFDA}" srcOrd="0" destOrd="2" presId="urn:microsoft.com/office/officeart/2005/8/layout/StepDownProcess"/>
    <dgm:cxn modelId="{643B46C7-35C3-4C40-902D-D579021A0146}" type="presOf" srcId="{905391C9-BDB5-4138-8BD6-B61C02CD27DC}" destId="{18B2D93C-901E-46E8-AC35-778B0FBCD228}" srcOrd="0" destOrd="0" presId="urn:microsoft.com/office/officeart/2005/8/layout/StepDownProcess"/>
    <dgm:cxn modelId="{35D87541-6957-3045-B598-F4E58754BA2C}" type="presOf" srcId="{E33773A1-4586-4DE8-B5D0-1E8D497E7362}" destId="{EE98FDB1-2EC7-4A34-88D9-D250BF734719}" srcOrd="0" destOrd="2" presId="urn:microsoft.com/office/officeart/2005/8/layout/StepDownProcess"/>
    <dgm:cxn modelId="{91A24BF6-FA27-4750-A6CE-BDD0553A16B5}" srcId="{0D5EAC91-1F8C-41A8-982A-6B4A26807C10}" destId="{07C214FC-E640-42EF-8EBD-0CC37D51BE22}" srcOrd="0" destOrd="0" parTransId="{3ABD4669-1AEF-4E55-B9EF-D8697186792D}" sibTransId="{8C5E390A-EEFF-4CF2-9698-700C33464DE0}"/>
    <dgm:cxn modelId="{9925B97F-2D65-41DA-A28E-50B13507C136}" srcId="{0D5EAC91-1F8C-41A8-982A-6B4A26807C10}" destId="{E33773A1-4586-4DE8-B5D0-1E8D497E7362}" srcOrd="2" destOrd="0" parTransId="{0AA27197-353B-4A9F-9134-0627D84E80D1}" sibTransId="{28E27D18-A207-4816-A6CE-1AC5A95398B7}"/>
    <dgm:cxn modelId="{B621E578-5067-4E80-A00B-8583BAF68D0D}" srcId="{905391C9-BDB5-4138-8BD6-B61C02CD27DC}" destId="{59C9929C-3CB6-4721-95F4-B9604D645CB1}" srcOrd="0" destOrd="0" parTransId="{2F8A09E8-AAC4-4A7E-A1CF-F019B8DE6359}" sibTransId="{1D440503-D082-4E15-878E-41DE9A560AC3}"/>
    <dgm:cxn modelId="{74639C2C-9FE6-7C4B-97FF-B37C003D99B4}" type="presOf" srcId="{80DDA2E3-D6CF-4D65-9D3B-805852083100}" destId="{16742977-7B16-48B4-8C22-968E1C371035}" srcOrd="0" destOrd="0" presId="urn:microsoft.com/office/officeart/2005/8/layout/StepDownProcess"/>
    <dgm:cxn modelId="{6D67542C-197B-0448-A25D-7F6DBFFE05DD}" type="presOf" srcId="{078B3E39-42F6-457A-A249-FA5B99A0DB1C}" destId="{F7EF95FD-599F-46A8-BF45-2CA5C699C307}" srcOrd="0" destOrd="2" presId="urn:microsoft.com/office/officeart/2005/8/layout/StepDownProcess"/>
    <dgm:cxn modelId="{FE380F5E-5242-5D4B-A3CB-AD71335FCB22}" type="presOf" srcId="{59C9929C-3CB6-4721-95F4-B9604D645CB1}" destId="{F7EF95FD-599F-46A8-BF45-2CA5C699C307}" srcOrd="0" destOrd="0" presId="urn:microsoft.com/office/officeart/2005/8/layout/StepDownProcess"/>
    <dgm:cxn modelId="{DB7910CA-7594-41A6-8BC2-8ACCA2AB1CCD}" srcId="{0D5EAC91-1F8C-41A8-982A-6B4A26807C10}" destId="{D2DA83BB-796D-4F3A-99A7-AF59EF16B551}" srcOrd="1" destOrd="0" parTransId="{4B4F7987-DF54-46BC-9964-A1857365DD9F}" sibTransId="{AEA187BF-418A-4B1E-93F2-CF772BA96D7B}"/>
    <dgm:cxn modelId="{6928CF56-A5A6-D048-933F-8BD641301D1B}" type="presOf" srcId="{4D1CC0A6-61A7-49FF-B574-2638D5C1EB52}" destId="{93A1A223-4B6C-48B5-82E3-48649344AFDA}" srcOrd="0" destOrd="0" presId="urn:microsoft.com/office/officeart/2005/8/layout/StepDownProcess"/>
    <dgm:cxn modelId="{C7C5ABE1-52F6-4CFC-8E58-3C2F32CD34D8}" srcId="{905391C9-BDB5-4138-8BD6-B61C02CD27DC}" destId="{2F84D05C-2D39-4861-9086-479B3DB70714}" srcOrd="3" destOrd="0" parTransId="{7EED6A3E-0235-442E-A113-45D19EBC6853}" sibTransId="{E346B8A9-9231-4F8C-903C-2439FC1BFED1}"/>
    <dgm:cxn modelId="{32749D3C-96FE-4870-A3F8-0608951FA666}" srcId="{80DDA2E3-D6CF-4D65-9D3B-805852083100}" destId="{60E3DC30-79D2-4158-8C59-145225143D50}" srcOrd="2" destOrd="0" parTransId="{2D65AE21-D108-4ED1-B64B-208CE0E7B4F7}" sibTransId="{431F1B36-ECD9-42F5-B6C7-E4472EC67B77}"/>
    <dgm:cxn modelId="{0A47FB17-2F4C-4FCC-B220-28D7F7879652}" srcId="{CA177F8F-C51D-4151-88BE-66C834ACAFBA}" destId="{80DDA2E3-D6CF-4D65-9D3B-805852083100}" srcOrd="0" destOrd="0" parTransId="{0B522026-DF7F-4181-AA5F-67633E946583}" sibTransId="{A52E4F47-DE5C-4FC2-9C90-AFEEF12C8802}"/>
    <dgm:cxn modelId="{501C8632-0FAF-7D48-8889-BD47C93CB308}" type="presOf" srcId="{A0EC1C82-2B7F-45B8-878B-3AA86FE8CD55}" destId="{93A1A223-4B6C-48B5-82E3-48649344AFDA}" srcOrd="0" destOrd="1" presId="urn:microsoft.com/office/officeart/2005/8/layout/StepDownProcess"/>
    <dgm:cxn modelId="{8662B425-AF32-4FC5-88E2-E1E4B6B4E68D}" srcId="{0D5EAC91-1F8C-41A8-982A-6B4A26807C10}" destId="{AE5AACCA-7C76-4945-BDB8-5AED49AFAC35}" srcOrd="3" destOrd="0" parTransId="{E6653DFD-7BE1-4167-B4EB-787CB1490586}" sibTransId="{6059B169-5B5F-4F7E-A4C8-EFA12E2F55C5}"/>
    <dgm:cxn modelId="{9FB0A7CA-7120-EC44-9041-62D800F59F91}" type="presOf" srcId="{353C4A1B-0E0F-480C-8D5D-6BCAC442E8F1}" destId="{F7EF95FD-599F-46A8-BF45-2CA5C699C307}" srcOrd="0" destOrd="1" presId="urn:microsoft.com/office/officeart/2005/8/layout/StepDownProcess"/>
    <dgm:cxn modelId="{7301733C-F0C4-5D4C-AF65-FDB5757CECD8}" type="presOf" srcId="{AE5AACCA-7C76-4945-BDB8-5AED49AFAC35}" destId="{EE98FDB1-2EC7-4A34-88D9-D250BF734719}" srcOrd="0" destOrd="3" presId="urn:microsoft.com/office/officeart/2005/8/layout/StepDownProcess"/>
    <dgm:cxn modelId="{7F797240-196E-4736-8B54-EAE021E8F5C6}" srcId="{905391C9-BDB5-4138-8BD6-B61C02CD27DC}" destId="{078B3E39-42F6-457A-A249-FA5B99A0DB1C}" srcOrd="2" destOrd="0" parTransId="{BB77579B-2F6E-4D34-8CE4-6DC87AD395C5}" sibTransId="{AAEFC62F-5322-464A-86E5-DF16073E6F77}"/>
    <dgm:cxn modelId="{88EEE299-5546-444C-A3FB-0E8CE18ACB01}" srcId="{905391C9-BDB5-4138-8BD6-B61C02CD27DC}" destId="{353C4A1B-0E0F-480C-8D5D-6BCAC442E8F1}" srcOrd="1" destOrd="0" parTransId="{B6969387-C2B3-46FF-8BDD-EF88853DBEA8}" sibTransId="{CACAD5A1-BAAD-4EEE-99FF-449F10914366}"/>
    <dgm:cxn modelId="{C4A8C4D1-073F-744B-AA0E-3F7EE7CCB48F}" type="presOf" srcId="{07C214FC-E640-42EF-8EBD-0CC37D51BE22}" destId="{EE98FDB1-2EC7-4A34-88D9-D250BF734719}" srcOrd="0" destOrd="0" presId="urn:microsoft.com/office/officeart/2005/8/layout/StepDownProcess"/>
    <dgm:cxn modelId="{80D57CF5-037A-C94A-BA92-583A1D9064C3}" type="presOf" srcId="{2F84D05C-2D39-4861-9086-479B3DB70714}" destId="{F7EF95FD-599F-46A8-BF45-2CA5C699C307}" srcOrd="0" destOrd="3" presId="urn:microsoft.com/office/officeart/2005/8/layout/StepDownProcess"/>
    <dgm:cxn modelId="{46BFB424-597F-E741-863B-FA3B8ECE5779}" type="presParOf" srcId="{5C691D3B-CF1E-4E5E-836C-203D80673FCE}" destId="{4C43BB29-FF36-4E86-92E1-DE648984752A}" srcOrd="0" destOrd="0" presId="urn:microsoft.com/office/officeart/2005/8/layout/StepDownProcess"/>
    <dgm:cxn modelId="{ED339146-8DC5-8C4D-A8AE-2E0AE6F431E8}" type="presParOf" srcId="{4C43BB29-FF36-4E86-92E1-DE648984752A}" destId="{B6A0D41C-9942-4D51-8640-84F6DBE656F9}" srcOrd="0" destOrd="0" presId="urn:microsoft.com/office/officeart/2005/8/layout/StepDownProcess"/>
    <dgm:cxn modelId="{38A4F3D7-135F-BE45-9536-1C9FE9C2EEC7}" type="presParOf" srcId="{4C43BB29-FF36-4E86-92E1-DE648984752A}" destId="{16742977-7B16-48B4-8C22-968E1C371035}" srcOrd="1" destOrd="0" presId="urn:microsoft.com/office/officeart/2005/8/layout/StepDownProcess"/>
    <dgm:cxn modelId="{DBCF7A5A-C5A6-F74B-856A-0732978F3487}" type="presParOf" srcId="{4C43BB29-FF36-4E86-92E1-DE648984752A}" destId="{93A1A223-4B6C-48B5-82E3-48649344AFDA}" srcOrd="2" destOrd="0" presId="urn:microsoft.com/office/officeart/2005/8/layout/StepDownProcess"/>
    <dgm:cxn modelId="{9B163667-4F6C-0B45-920E-BD9926B5BD86}" type="presParOf" srcId="{5C691D3B-CF1E-4E5E-836C-203D80673FCE}" destId="{81E41B06-C815-48A8-B021-BE8EE2C66C52}" srcOrd="1" destOrd="0" presId="urn:microsoft.com/office/officeart/2005/8/layout/StepDownProcess"/>
    <dgm:cxn modelId="{91FCE146-E0A2-584E-B484-B5856A840FCD}" type="presParOf" srcId="{5C691D3B-CF1E-4E5E-836C-203D80673FCE}" destId="{9B8433DB-3A64-4D31-9C9E-36F1868195A6}" srcOrd="2" destOrd="0" presId="urn:microsoft.com/office/officeart/2005/8/layout/StepDownProcess"/>
    <dgm:cxn modelId="{3F48760E-2BCC-714A-9E6B-03B2D01BFB88}" type="presParOf" srcId="{9B8433DB-3A64-4D31-9C9E-36F1868195A6}" destId="{1C8856D5-1E21-450D-8A6B-B74FB8E7403D}" srcOrd="0" destOrd="0" presId="urn:microsoft.com/office/officeart/2005/8/layout/StepDownProcess"/>
    <dgm:cxn modelId="{3CD7FE61-D110-D54F-A5EC-2F2A317E50E9}" type="presParOf" srcId="{9B8433DB-3A64-4D31-9C9E-36F1868195A6}" destId="{18B2D93C-901E-46E8-AC35-778B0FBCD228}" srcOrd="1" destOrd="0" presId="urn:microsoft.com/office/officeart/2005/8/layout/StepDownProcess"/>
    <dgm:cxn modelId="{14176ED8-C6E8-C64F-A6C9-0F2E98846F5C}" type="presParOf" srcId="{9B8433DB-3A64-4D31-9C9E-36F1868195A6}" destId="{F7EF95FD-599F-46A8-BF45-2CA5C699C307}" srcOrd="2" destOrd="0" presId="urn:microsoft.com/office/officeart/2005/8/layout/StepDownProcess"/>
    <dgm:cxn modelId="{E0C723CB-A39E-C940-B869-4ED2CE1A642B}" type="presParOf" srcId="{5C691D3B-CF1E-4E5E-836C-203D80673FCE}" destId="{AAEE992C-CD45-41A6-BDAC-7758FCC02B9A}" srcOrd="3" destOrd="0" presId="urn:microsoft.com/office/officeart/2005/8/layout/StepDownProcess"/>
    <dgm:cxn modelId="{14EC6599-1607-074B-8E70-136B5A2500E3}" type="presParOf" srcId="{5C691D3B-CF1E-4E5E-836C-203D80673FCE}" destId="{29675FA8-A165-4455-8907-E6F719EC831C}" srcOrd="4" destOrd="0" presId="urn:microsoft.com/office/officeart/2005/8/layout/StepDownProcess"/>
    <dgm:cxn modelId="{BA166F5D-8E12-B440-9996-A04454A5226C}" type="presParOf" srcId="{29675FA8-A165-4455-8907-E6F719EC831C}" destId="{B8F90702-12E4-4B0D-BE79-ED061DACCED6}" srcOrd="0" destOrd="0" presId="urn:microsoft.com/office/officeart/2005/8/layout/StepDownProcess"/>
    <dgm:cxn modelId="{01FA8A8A-6AAC-2946-9816-0F3A6C1DE44F}" type="presParOf" srcId="{29675FA8-A165-4455-8907-E6F719EC831C}" destId="{EE98FDB1-2EC7-4A34-88D9-D250BF734719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A0D41C-9942-4D51-8640-84F6DBE656F9}">
      <dsp:nvSpPr>
        <dsp:cNvPr id="0" name=""/>
        <dsp:cNvSpPr/>
      </dsp:nvSpPr>
      <dsp:spPr>
        <a:xfrm rot="5400000">
          <a:off x="601464" y="1825040"/>
          <a:ext cx="792476" cy="90220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742977-7B16-48B4-8C22-968E1C371035}">
      <dsp:nvSpPr>
        <dsp:cNvPr id="0" name=""/>
        <dsp:cNvSpPr/>
      </dsp:nvSpPr>
      <dsp:spPr>
        <a:xfrm>
          <a:off x="3887" y="220694"/>
          <a:ext cx="3358437" cy="155292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FFFF00"/>
              </a:solidFill>
            </a:rPr>
            <a:t>Low-level behavioural issues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Not following instructions appropriately, being unkind/rude to others (staff and pupils), disrupting a lesson. Inappropriate use of equipment. Not following classroom/playground rules etc.</a:t>
          </a:r>
        </a:p>
      </dsp:txBody>
      <dsp:txXfrm>
        <a:off x="79708" y="296515"/>
        <a:ext cx="3206795" cy="1401278"/>
      </dsp:txXfrm>
    </dsp:sp>
    <dsp:sp modelId="{93A1A223-4B6C-48B5-82E3-48649344AFDA}">
      <dsp:nvSpPr>
        <dsp:cNvPr id="0" name=""/>
        <dsp:cNvSpPr/>
      </dsp:nvSpPr>
      <dsp:spPr>
        <a:xfrm>
          <a:off x="3585724" y="148818"/>
          <a:ext cx="5675577" cy="1608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Children should be reminded of the appropriate positive behaviour and a brief explanation given to its benefits allowing the child to rethink their actions and choose more appropriate behaviour.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Repeated incidents within a lesson may require you to move the child to a different table or in some cases an individual work area in the classroom.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Verbal warnings can be given with a reminder of consequences if inappropriate behaviour continues.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 Parents of all involved children (including and children directly affected by the behavior), should be contacted as soon as possible (face to face).</a:t>
          </a:r>
        </a:p>
      </dsp:txBody>
      <dsp:txXfrm>
        <a:off x="3585724" y="148818"/>
        <a:ext cx="5675577" cy="1608348"/>
      </dsp:txXfrm>
    </dsp:sp>
    <dsp:sp modelId="{1C8856D5-1E21-450D-8A6B-B74FB8E7403D}">
      <dsp:nvSpPr>
        <dsp:cNvPr id="0" name=""/>
        <dsp:cNvSpPr/>
      </dsp:nvSpPr>
      <dsp:spPr>
        <a:xfrm rot="5400000">
          <a:off x="1809249" y="3797598"/>
          <a:ext cx="792476" cy="90220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B2D93C-901E-46E8-AC35-778B0FBCD228}">
      <dsp:nvSpPr>
        <dsp:cNvPr id="0" name=""/>
        <dsp:cNvSpPr/>
      </dsp:nvSpPr>
      <dsp:spPr>
        <a:xfrm>
          <a:off x="1430761" y="1980157"/>
          <a:ext cx="3347657" cy="167987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FFFF00"/>
              </a:solidFill>
            </a:rPr>
            <a:t>Mid-level behavioural issues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</a:rPr>
            <a:t>Behaviour that is deemed to be of significant distraction to the class as a whole, refusal to follow instructions, deliberate misuse of equipment, behaviour that may be harmful to themselves or others both physically and emotionally etc. </a:t>
          </a:r>
        </a:p>
      </dsp:txBody>
      <dsp:txXfrm>
        <a:off x="1512780" y="2062176"/>
        <a:ext cx="3183619" cy="1515832"/>
      </dsp:txXfrm>
    </dsp:sp>
    <dsp:sp modelId="{F7EF95FD-599F-46A8-BF45-2CA5C699C307}">
      <dsp:nvSpPr>
        <dsp:cNvPr id="0" name=""/>
        <dsp:cNvSpPr/>
      </dsp:nvSpPr>
      <dsp:spPr>
        <a:xfrm>
          <a:off x="5010150" y="2100068"/>
          <a:ext cx="4579123" cy="13972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Warnings can be given in the first instance.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Repeated incidents may require a loss of breaktime and/or pastoral.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Behaviour that results in the injury of another may require loss of breaktime and/or pastoral.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Parents of all involved children (including and children directly affected by the behavior), should be contacted as soon as possible (face to face).</a:t>
          </a:r>
        </a:p>
      </dsp:txBody>
      <dsp:txXfrm>
        <a:off x="5010150" y="2100068"/>
        <a:ext cx="4579123" cy="1397271"/>
      </dsp:txXfrm>
    </dsp:sp>
    <dsp:sp modelId="{B8F90702-12E4-4B0D-BE79-ED061DACCED6}">
      <dsp:nvSpPr>
        <dsp:cNvPr id="0" name=""/>
        <dsp:cNvSpPr/>
      </dsp:nvSpPr>
      <dsp:spPr>
        <a:xfrm>
          <a:off x="2681045" y="3784923"/>
          <a:ext cx="3349005" cy="12562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rgbClr val="FFFF00"/>
              </a:solidFill>
            </a:rPr>
            <a:t>High-level behavioural issues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>
              <a:solidFill>
                <a:schemeClr val="bg1"/>
              </a:solidFill>
            </a:rPr>
            <a:t>Behaviour that is intentionally aimed at disrupting a lesson. Deliberate attempts to harm others both physically and emotionally. Gross misuse/damage of property and equipment etc. </a:t>
          </a:r>
        </a:p>
      </dsp:txBody>
      <dsp:txXfrm>
        <a:off x="2742381" y="3846259"/>
        <a:ext cx="3226333" cy="1133570"/>
      </dsp:txXfrm>
    </dsp:sp>
    <dsp:sp modelId="{EE98FDB1-2EC7-4A34-88D9-D250BF734719}">
      <dsp:nvSpPr>
        <dsp:cNvPr id="0" name=""/>
        <dsp:cNvSpPr/>
      </dsp:nvSpPr>
      <dsp:spPr>
        <a:xfrm>
          <a:off x="6566061" y="3860509"/>
          <a:ext cx="2918097" cy="11323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A warning, loss of breaktime and/or pastoral can be given in the first instance.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Contact parents for a behavioural meeting.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Removal from the classroom to Mrs Blakeley.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Parents of all involved children (including and children directly affected by the behavior), should be contacted as soon as possible (face to face).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/>
        </a:p>
      </dsp:txBody>
      <dsp:txXfrm>
        <a:off x="6566061" y="3860509"/>
        <a:ext cx="2918097" cy="11323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Claire Quinn</cp:lastModifiedBy>
  <cp:revision>2</cp:revision>
  <dcterms:created xsi:type="dcterms:W3CDTF">2018-03-29T12:37:00Z</dcterms:created>
  <dcterms:modified xsi:type="dcterms:W3CDTF">2018-03-29T12:37:00Z</dcterms:modified>
</cp:coreProperties>
</file>